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BCE09" w14:textId="77777777" w:rsidR="000906D0" w:rsidRDefault="000906D0" w:rsidP="00B86FBD">
      <w:pPr>
        <w:pStyle w:val="ASDEFCONTitle"/>
      </w:pPr>
      <w:bookmarkStart w:id="0" w:name="_GoBack"/>
      <w:bookmarkEnd w:id="0"/>
      <w:r>
        <w:t>DATA ITEM DESCRIPTION</w:t>
      </w:r>
    </w:p>
    <w:p w14:paraId="432C0C41" w14:textId="153B4121" w:rsidR="000906D0" w:rsidRPr="00716C12" w:rsidRDefault="000906D0" w:rsidP="00B86FBD">
      <w:pPr>
        <w:pStyle w:val="SOWHL1-ASDEFCON"/>
      </w:pPr>
      <w:bookmarkStart w:id="1" w:name="_Toc37664896"/>
      <w:bookmarkStart w:id="2" w:name="_Toc37665020"/>
      <w:bookmarkStart w:id="3" w:name="_Toc37665466"/>
      <w:r>
        <w:t>DID NUMBER:</w:t>
      </w:r>
      <w:bookmarkStart w:id="4" w:name="_Toc515805637"/>
      <w:r>
        <w:tab/>
      </w:r>
      <w:r w:rsidR="00EC5A86">
        <w:fldChar w:fldCharType="begin"/>
      </w:r>
      <w:r w:rsidR="00EC5A86">
        <w:instrText xml:space="preserve"> DOCPROPERTY  Title  \* MERGEFORMAT </w:instrText>
      </w:r>
      <w:r w:rsidR="00EC5A86">
        <w:fldChar w:fldCharType="separate"/>
      </w:r>
      <w:r w:rsidR="001D413B">
        <w:t>DID-ENG-DES-HSIAR</w:t>
      </w:r>
      <w:r w:rsidR="00EC5A86">
        <w:fldChar w:fldCharType="end"/>
      </w:r>
      <w:r w:rsidR="000634B9" w:rsidRPr="00EE1D80">
        <w:t>-</w:t>
      </w:r>
      <w:r w:rsidR="00EC5A86">
        <w:fldChar w:fldCharType="begin"/>
      </w:r>
      <w:r w:rsidR="00EC5A86">
        <w:instrText xml:space="preserve"> DOCPROPERTY Version </w:instrText>
      </w:r>
      <w:r w:rsidR="00EC5A86">
        <w:fldChar w:fldCharType="separate"/>
      </w:r>
      <w:r w:rsidR="001D413B">
        <w:t>V5.4</w:t>
      </w:r>
      <w:r w:rsidR="00EC5A86">
        <w:fldChar w:fldCharType="end"/>
      </w:r>
      <w:bookmarkEnd w:id="1"/>
      <w:bookmarkEnd w:id="2"/>
      <w:bookmarkEnd w:id="3"/>
    </w:p>
    <w:p w14:paraId="0BDF036A" w14:textId="2B224683" w:rsidR="000906D0" w:rsidRDefault="000906D0" w:rsidP="00B86FBD">
      <w:pPr>
        <w:pStyle w:val="SOWHL1-ASDEFCON"/>
      </w:pPr>
      <w:bookmarkStart w:id="5" w:name="_Toc37664897"/>
      <w:bookmarkStart w:id="6" w:name="_Toc37665021"/>
      <w:bookmarkStart w:id="7" w:name="_Toc37665467"/>
      <w:r>
        <w:t>TITLE:</w:t>
      </w:r>
      <w:r>
        <w:tab/>
      </w:r>
      <w:bookmarkStart w:id="8" w:name="_Toc515805639"/>
      <w:bookmarkEnd w:id="4"/>
      <w:r>
        <w:tab/>
        <w:t xml:space="preserve">HUMAN </w:t>
      </w:r>
      <w:r w:rsidR="000D18EE">
        <w:t>SYSTEM INTEGRATION A</w:t>
      </w:r>
      <w:r w:rsidR="0024547D">
        <w:t>SSURANCE</w:t>
      </w:r>
      <w:bookmarkEnd w:id="5"/>
      <w:bookmarkEnd w:id="6"/>
      <w:bookmarkEnd w:id="7"/>
      <w:r>
        <w:t xml:space="preserve"> REPORT</w:t>
      </w:r>
    </w:p>
    <w:p w14:paraId="0592BF45" w14:textId="77777777" w:rsidR="000906D0" w:rsidRDefault="000906D0" w:rsidP="00B86FBD">
      <w:pPr>
        <w:pStyle w:val="SOWHL1-ASDEFCON"/>
      </w:pPr>
      <w:bookmarkStart w:id="9" w:name="_Toc37664898"/>
      <w:bookmarkStart w:id="10" w:name="_Toc37665022"/>
      <w:bookmarkStart w:id="11" w:name="_Toc37665468"/>
      <w:r>
        <w:t>DESCRIPTION and intended use</w:t>
      </w:r>
      <w:bookmarkEnd w:id="8"/>
      <w:bookmarkEnd w:id="9"/>
      <w:bookmarkEnd w:id="10"/>
      <w:bookmarkEnd w:id="11"/>
    </w:p>
    <w:p w14:paraId="69C071A9" w14:textId="16E058E5" w:rsidR="000906D0" w:rsidRDefault="000906D0" w:rsidP="00B86FBD">
      <w:pPr>
        <w:pStyle w:val="SOWTL2-ASDEFCON"/>
      </w:pPr>
      <w:r>
        <w:t xml:space="preserve">The Human </w:t>
      </w:r>
      <w:r w:rsidR="000D18EE">
        <w:t>System Integration (HSI) A</w:t>
      </w:r>
      <w:r w:rsidR="0024547D">
        <w:t>ssurance</w:t>
      </w:r>
      <w:r>
        <w:t xml:space="preserve"> Report (</w:t>
      </w:r>
      <w:r w:rsidR="000D18EE">
        <w:t>HSIAR</w:t>
      </w:r>
      <w:r>
        <w:t xml:space="preserve">) describes </w:t>
      </w:r>
      <w:r w:rsidR="00966A40">
        <w:t xml:space="preserve">the </w:t>
      </w:r>
      <w:r w:rsidR="00966A40" w:rsidRPr="0015088F">
        <w:t xml:space="preserve">implementation, progress and results of </w:t>
      </w:r>
      <w:r>
        <w:t xml:space="preserve">the activities undertaken within the Contractor's </w:t>
      </w:r>
      <w:r w:rsidR="000D18EE">
        <w:t>HSI</w:t>
      </w:r>
      <w:r>
        <w:t xml:space="preserve"> Program, </w:t>
      </w:r>
      <w:r w:rsidR="00966A40">
        <w:t xml:space="preserve">including </w:t>
      </w:r>
      <w:r w:rsidR="00DF5106">
        <w:t xml:space="preserve">by </w:t>
      </w:r>
      <w:r w:rsidR="00966A40">
        <w:t>providing program planning updates</w:t>
      </w:r>
      <w:r>
        <w:t xml:space="preserve"> and describ</w:t>
      </w:r>
      <w:r w:rsidR="00966A40">
        <w:t>ing</w:t>
      </w:r>
      <w:r>
        <w:t xml:space="preserve"> how the outcomes address the SOW requirements</w:t>
      </w:r>
      <w:r w:rsidR="00681ADE">
        <w:t xml:space="preserve"> (including the Specifications at Annex A to the SOW)</w:t>
      </w:r>
      <w:r>
        <w:t>.</w:t>
      </w:r>
      <w:r w:rsidR="00966A40">
        <w:t xml:space="preserve">  It provides an evidence-based argument that HSI activities have been effectively implemented under the Contract in accordance with the Approved HSI Program Plan (HSIPP).</w:t>
      </w:r>
    </w:p>
    <w:p w14:paraId="16D5580F" w14:textId="340FC7E2" w:rsidR="000906D0" w:rsidRDefault="000906D0" w:rsidP="00B86FBD">
      <w:pPr>
        <w:pStyle w:val="SOWTL2-ASDEFCON"/>
      </w:pPr>
      <w:r>
        <w:t xml:space="preserve">The Contractor uses the </w:t>
      </w:r>
      <w:r w:rsidR="000D18EE">
        <w:t>HSIAR</w:t>
      </w:r>
      <w:r>
        <w:t xml:space="preserve"> to present progress on the elements of the </w:t>
      </w:r>
      <w:r w:rsidR="00CB1C33">
        <w:t>HSI</w:t>
      </w:r>
      <w:r>
        <w:t xml:space="preserve"> program up to Final Acceptance.</w:t>
      </w:r>
    </w:p>
    <w:p w14:paraId="119FEE00" w14:textId="65FE531F" w:rsidR="000906D0" w:rsidRDefault="000906D0" w:rsidP="00B86FBD">
      <w:pPr>
        <w:pStyle w:val="SOWTL2-ASDEFCON"/>
      </w:pPr>
      <w:r>
        <w:t xml:space="preserve">The Commonwealth uses the </w:t>
      </w:r>
      <w:r w:rsidR="000D18EE">
        <w:t>HSIAR</w:t>
      </w:r>
      <w:r>
        <w:t xml:space="preserve"> to monitor progress of the </w:t>
      </w:r>
      <w:r w:rsidR="00CB1C33">
        <w:t>HSI</w:t>
      </w:r>
      <w:r>
        <w:t xml:space="preserve"> program and assess its ability to meet the SOW objectives up to Final Acceptance.</w:t>
      </w:r>
      <w:bookmarkStart w:id="12" w:name="_Toc515805640"/>
      <w:bookmarkStart w:id="13" w:name="_Toc37664899"/>
      <w:bookmarkStart w:id="14" w:name="_Toc37665023"/>
      <w:bookmarkStart w:id="15" w:name="_Toc37665469"/>
    </w:p>
    <w:p w14:paraId="3F7A3278" w14:textId="77777777" w:rsidR="000906D0" w:rsidRDefault="000906D0" w:rsidP="00B86FBD">
      <w:pPr>
        <w:pStyle w:val="SOWHL1-ASDEFCON"/>
      </w:pPr>
      <w:r>
        <w:t>INTER-RELATIONSHIPS</w:t>
      </w:r>
      <w:bookmarkEnd w:id="12"/>
      <w:bookmarkEnd w:id="13"/>
      <w:bookmarkEnd w:id="14"/>
      <w:bookmarkEnd w:id="15"/>
    </w:p>
    <w:p w14:paraId="4DEEEF79" w14:textId="68C7C485" w:rsidR="00E05963" w:rsidRDefault="001D3BD2" w:rsidP="00B86FBD">
      <w:pPr>
        <w:pStyle w:val="SOWTL2-ASDEFCON"/>
      </w:pPr>
      <w:r>
        <w:t xml:space="preserve">The </w:t>
      </w:r>
      <w:r w:rsidR="000D18EE">
        <w:t>HSIAR</w:t>
      </w:r>
      <w:r>
        <w:t xml:space="preserve"> is subordinate to the</w:t>
      </w:r>
      <w:r w:rsidR="00E05963">
        <w:t xml:space="preserve"> following data items, where these data items are required under the Contract:</w:t>
      </w:r>
    </w:p>
    <w:p w14:paraId="6265D28A" w14:textId="77777777" w:rsidR="00440D31" w:rsidRDefault="00440D31" w:rsidP="00B86FBD">
      <w:pPr>
        <w:pStyle w:val="SOWSubL1-ASDEFCON"/>
      </w:pPr>
      <w:r>
        <w:t>HSIPP;</w:t>
      </w:r>
    </w:p>
    <w:p w14:paraId="774AF350" w14:textId="77777777" w:rsidR="00E05963" w:rsidRDefault="001D3BD2" w:rsidP="00B86FBD">
      <w:pPr>
        <w:pStyle w:val="SOWSubL1-ASDEFCON"/>
      </w:pPr>
      <w:r>
        <w:t>Systems Engineering Management Plan (SEMP)</w:t>
      </w:r>
      <w:r w:rsidR="00E05963">
        <w:t>; and</w:t>
      </w:r>
    </w:p>
    <w:p w14:paraId="11653595" w14:textId="77777777" w:rsidR="001D3BD2" w:rsidRDefault="00E05963" w:rsidP="00B86FBD">
      <w:pPr>
        <w:pStyle w:val="SOWSubL1-ASDEFCON"/>
      </w:pPr>
      <w:r>
        <w:t>Integrated Support Plan (ISP)</w:t>
      </w:r>
      <w:r w:rsidR="001D3BD2">
        <w:t>.</w:t>
      </w:r>
    </w:p>
    <w:p w14:paraId="72C54FCC" w14:textId="77777777" w:rsidR="00440D31" w:rsidRDefault="00440D31" w:rsidP="00440D31">
      <w:pPr>
        <w:pStyle w:val="SOWTL2-ASDEFCON"/>
      </w:pPr>
      <w:r>
        <w:t>The HSIAR interacts with the following data items, where these data items are required under the Contract:</w:t>
      </w:r>
    </w:p>
    <w:p w14:paraId="16932791" w14:textId="77777777" w:rsidR="00EA7028" w:rsidRDefault="00EA7028" w:rsidP="00440D31">
      <w:pPr>
        <w:pStyle w:val="SOWSubL1-ASDEFCON"/>
      </w:pPr>
      <w:r>
        <w:t>System Specification (SS) for each different type of Mission System;</w:t>
      </w:r>
    </w:p>
    <w:p w14:paraId="2661B33A" w14:textId="77777777" w:rsidR="00EA7028" w:rsidRDefault="00EA7028" w:rsidP="00440D31">
      <w:pPr>
        <w:pStyle w:val="SOWSubL1-ASDEFCON"/>
      </w:pPr>
      <w:r>
        <w:t>Support System Specification (SSSPEC);</w:t>
      </w:r>
    </w:p>
    <w:p w14:paraId="0D2591D6" w14:textId="1F4DD84D" w:rsidR="00440D31" w:rsidRDefault="00EA7028" w:rsidP="00440D31">
      <w:pPr>
        <w:pStyle w:val="SOWSubL1-ASDEFCON"/>
      </w:pPr>
      <w:r>
        <w:t xml:space="preserve">the safety-related data items (eg, Safety Case Report (SCR), </w:t>
      </w:r>
      <w:r w:rsidR="00DF5106">
        <w:t xml:space="preserve">Materiel Safety Assessment (MSA), </w:t>
      </w:r>
      <w:r>
        <w:t>Hazard Analysis Report (HAR) and Hazard Log (HL));</w:t>
      </w:r>
    </w:p>
    <w:p w14:paraId="75588971" w14:textId="77777777" w:rsidR="00440D31" w:rsidRDefault="00EA7028" w:rsidP="00440D31">
      <w:pPr>
        <w:pStyle w:val="SOWSubL1-ASDEFCON"/>
      </w:pPr>
      <w:r>
        <w:t>Task Analysis Report (TAR);</w:t>
      </w:r>
    </w:p>
    <w:p w14:paraId="609DB7EC" w14:textId="77777777" w:rsidR="00EA7028" w:rsidRDefault="00440D31" w:rsidP="00440D31">
      <w:pPr>
        <w:pStyle w:val="SOWSubL1-ASDEFCON"/>
      </w:pPr>
      <w:r>
        <w:t>Performance Needs Analysis Report (PNAR)</w:t>
      </w:r>
      <w:r w:rsidR="00EA7028">
        <w:t>; and</w:t>
      </w:r>
    </w:p>
    <w:p w14:paraId="1DA5CCF3" w14:textId="3C7E746C" w:rsidR="00440D31" w:rsidRDefault="00EA7028" w:rsidP="00440D31">
      <w:pPr>
        <w:pStyle w:val="SOWSubL1-ASDEFCON"/>
      </w:pPr>
      <w:r>
        <w:t>Verification and Validation (V&amp;V) data items, such as the V&amp;V Plan (V&amp;VP), Verification Cross Reference Matrix (VCRM), Acceptance Test Plans (ATPs), and Acceptance Test Reports (ATRs)</w:t>
      </w:r>
      <w:r w:rsidR="00440D31">
        <w:t>.</w:t>
      </w:r>
    </w:p>
    <w:p w14:paraId="5A452E92" w14:textId="1B9C99F4" w:rsidR="00EC5A86" w:rsidRDefault="00EC5A86" w:rsidP="00EC5A86">
      <w:pPr>
        <w:pStyle w:val="SOWTL2-ASDEFCON"/>
      </w:pPr>
      <w:r>
        <w:t>The HSIAR also summaries the information contained in the HSI Risks, Assumptions, Issues, Dependencies, Opportunities and Constraints (RAIDOC) Register (HSIRR), if an HSIRR is required under the Contract.</w:t>
      </w:r>
    </w:p>
    <w:p w14:paraId="7CB4558C" w14:textId="77777777" w:rsidR="000906D0" w:rsidRDefault="000906D0" w:rsidP="00B86FBD">
      <w:pPr>
        <w:pStyle w:val="SOWHL1-ASDEFCON"/>
      </w:pPr>
      <w:bookmarkStart w:id="16" w:name="_Toc37664900"/>
      <w:bookmarkStart w:id="17" w:name="_Toc37665024"/>
      <w:bookmarkStart w:id="18" w:name="_Toc37665470"/>
      <w:bookmarkStart w:id="19" w:name="_Toc515805641"/>
      <w:r>
        <w:t>Applicable Documents</w:t>
      </w:r>
      <w:bookmarkEnd w:id="16"/>
      <w:bookmarkEnd w:id="17"/>
      <w:bookmarkEnd w:id="18"/>
    </w:p>
    <w:p w14:paraId="2D42E2CF" w14:textId="77777777" w:rsidR="000906D0" w:rsidRDefault="000906D0" w:rsidP="00B86FBD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376"/>
        <w:gridCol w:w="5526"/>
      </w:tblGrid>
      <w:tr w:rsidR="000906D0" w:rsidRPr="000634B9" w14:paraId="2CB2A40E" w14:textId="77777777" w:rsidTr="00A834ED">
        <w:tc>
          <w:tcPr>
            <w:tcW w:w="2376" w:type="dxa"/>
            <w:vAlign w:val="center"/>
          </w:tcPr>
          <w:p w14:paraId="7A03D7EB" w14:textId="534918E5" w:rsidR="000906D0" w:rsidRPr="000634B9" w:rsidRDefault="000906D0" w:rsidP="00EF4024">
            <w:pPr>
              <w:pStyle w:val="DIDText"/>
              <w:ind w:left="0"/>
              <w:jc w:val="left"/>
              <w:rPr>
                <w:i/>
                <w:iCs/>
              </w:rPr>
            </w:pPr>
          </w:p>
        </w:tc>
        <w:tc>
          <w:tcPr>
            <w:tcW w:w="5526" w:type="dxa"/>
            <w:vAlign w:val="center"/>
          </w:tcPr>
          <w:p w14:paraId="007F3F79" w14:textId="364CFC6F" w:rsidR="000906D0" w:rsidRPr="00440D31" w:rsidRDefault="00EA7028" w:rsidP="00440D31">
            <w:pPr>
              <w:pStyle w:val="DIDText"/>
              <w:ind w:left="0"/>
              <w:jc w:val="left"/>
              <w:rPr>
                <w:iCs/>
              </w:rPr>
            </w:pPr>
            <w:r>
              <w:rPr>
                <w:iCs/>
              </w:rPr>
              <w:t>Refer to t</w:t>
            </w:r>
            <w:r w:rsidR="00440D31">
              <w:rPr>
                <w:iCs/>
              </w:rPr>
              <w:t>he HSI</w:t>
            </w:r>
            <w:r>
              <w:rPr>
                <w:iCs/>
              </w:rPr>
              <w:t>-related</w:t>
            </w:r>
            <w:r w:rsidR="00440D31">
              <w:rPr>
                <w:iCs/>
              </w:rPr>
              <w:t xml:space="preserve"> standards identified in the HSI clause of the SOW and in the specifications attached at Annex A to the SOW.</w:t>
            </w:r>
          </w:p>
        </w:tc>
      </w:tr>
    </w:tbl>
    <w:p w14:paraId="4826A41B" w14:textId="77777777" w:rsidR="000906D0" w:rsidRDefault="000906D0" w:rsidP="00B86FBD">
      <w:pPr>
        <w:pStyle w:val="SOWHL1-ASDEFCON"/>
      </w:pPr>
      <w:bookmarkStart w:id="20" w:name="_Toc37664901"/>
      <w:bookmarkStart w:id="21" w:name="_Toc37665025"/>
      <w:bookmarkStart w:id="22" w:name="_Toc37665471"/>
      <w:r>
        <w:t>Preparation Instructions</w:t>
      </w:r>
      <w:bookmarkEnd w:id="19"/>
      <w:bookmarkEnd w:id="20"/>
      <w:bookmarkEnd w:id="21"/>
      <w:bookmarkEnd w:id="22"/>
    </w:p>
    <w:p w14:paraId="0D726D4A" w14:textId="77777777" w:rsidR="000906D0" w:rsidRDefault="000906D0" w:rsidP="00B86FBD">
      <w:pPr>
        <w:pStyle w:val="SOWHL2-ASDEFCON"/>
      </w:pPr>
      <w:bookmarkStart w:id="23" w:name="_Toc515805642"/>
      <w:bookmarkStart w:id="24" w:name="_Toc37664902"/>
      <w:bookmarkStart w:id="25" w:name="_Toc37665026"/>
      <w:bookmarkStart w:id="26" w:name="_Toc37665472"/>
      <w:r>
        <w:t>Generic Format and Content</w:t>
      </w:r>
    </w:p>
    <w:p w14:paraId="79D75C50" w14:textId="77777777" w:rsidR="000906D0" w:rsidRDefault="000906D0" w:rsidP="00B86FBD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6A2980">
        <w:t>‘</w:t>
      </w:r>
      <w:r>
        <w:t>General Requirements for Data Items</w:t>
      </w:r>
      <w:r w:rsidR="006A2980">
        <w:t>’</w:t>
      </w:r>
      <w:r>
        <w:t>.</w:t>
      </w:r>
    </w:p>
    <w:p w14:paraId="55FD5E40" w14:textId="77777777" w:rsidR="001D3BD2" w:rsidRDefault="001D3BD2" w:rsidP="00B86FBD">
      <w:pPr>
        <w:pStyle w:val="SOWTL3-ASDEFCON"/>
      </w:pPr>
      <w:bookmarkStart w:id="27" w:name="_Toc515805643"/>
      <w:bookmarkStart w:id="28" w:name="_Toc37664905"/>
      <w:bookmarkStart w:id="29" w:name="_Toc37665027"/>
      <w:bookmarkStart w:id="30" w:name="_Toc37665473"/>
      <w:bookmarkEnd w:id="23"/>
      <w:bookmarkEnd w:id="24"/>
      <w:bookmarkEnd w:id="25"/>
      <w:bookmarkEnd w:id="26"/>
      <w:r>
        <w:lastRenderedPageBreak/>
        <w:t>The data item shall include a traceability matrix that defines how each specific content requirement, as contained in this DID, is addressed by sections within the data item.</w:t>
      </w:r>
    </w:p>
    <w:p w14:paraId="74159A62" w14:textId="77777777" w:rsidR="00440D31" w:rsidRDefault="00440D31" w:rsidP="00B86FBD">
      <w:pPr>
        <w:pStyle w:val="SOWTL3-ASDEFCON"/>
      </w:pPr>
      <w:r w:rsidRPr="0026768D">
        <w:t>When the Contract has specified delivery of another data item that contains aspects of th</w:t>
      </w:r>
      <w:r>
        <w:t>e required information, the HSIAR</w:t>
      </w:r>
      <w:r w:rsidRPr="0026768D">
        <w:t xml:space="preserve"> should summarise these aspects and refer to the other data item</w:t>
      </w:r>
      <w:r>
        <w:t>.</w:t>
      </w:r>
    </w:p>
    <w:p w14:paraId="7BD09955" w14:textId="77777777" w:rsidR="000906D0" w:rsidRDefault="000906D0" w:rsidP="00B86FBD">
      <w:pPr>
        <w:pStyle w:val="SOWHL2-ASDEFCON"/>
      </w:pPr>
      <w:r>
        <w:t>Specific Content</w:t>
      </w:r>
    </w:p>
    <w:p w14:paraId="579701D3" w14:textId="77777777" w:rsidR="00440D31" w:rsidRDefault="00DB1DE5" w:rsidP="00B86FBD">
      <w:pPr>
        <w:pStyle w:val="SOWTL3-ASDEFCON"/>
      </w:pPr>
      <w:r>
        <w:t>The HSIAR shall describe the activities under</w:t>
      </w:r>
      <w:r w:rsidR="00FE4CBF">
        <w:t>taken within the Contractor's HSI</w:t>
      </w:r>
      <w:r>
        <w:t xml:space="preserve"> Program, and describe how the outcomes address the Contract requirements</w:t>
      </w:r>
      <w:r w:rsidR="00FE4CBF">
        <w:t>, including:</w:t>
      </w:r>
    </w:p>
    <w:p w14:paraId="572DDD0F" w14:textId="7F3D709D" w:rsidR="00EA7028" w:rsidRDefault="00EA7028" w:rsidP="00EA7028">
      <w:pPr>
        <w:pStyle w:val="SOWSubL1-ASDEFCON"/>
      </w:pPr>
      <w:r>
        <w:t>summarising the purpose and scope of HSI work conducted, including:</w:t>
      </w:r>
    </w:p>
    <w:p w14:paraId="15866763" w14:textId="77777777" w:rsidR="00EA7028" w:rsidRDefault="00EA7028" w:rsidP="00EA7028">
      <w:pPr>
        <w:pStyle w:val="SOWSubL2-ASDEFCON"/>
      </w:pPr>
      <w:r>
        <w:t xml:space="preserve">describing the aim and technical purpose of the HSI Program; </w:t>
      </w:r>
    </w:p>
    <w:p w14:paraId="6038F9C2" w14:textId="77777777" w:rsidR="00EA7028" w:rsidRDefault="00EA7028" w:rsidP="00EA7028">
      <w:pPr>
        <w:pStyle w:val="SOWSubL2-ASDEFCON"/>
      </w:pPr>
      <w:r>
        <w:t>outlining the scope and structure of the HSIAR</w:t>
      </w:r>
      <w:r w:rsidR="00974099">
        <w:t xml:space="preserve">, including identifying the </w:t>
      </w:r>
      <w:r w:rsidR="004734D8">
        <w:t>reporting</w:t>
      </w:r>
      <w:r w:rsidR="00974099">
        <w:t xml:space="preserve"> period covered by the HSIAR</w:t>
      </w:r>
      <w:r>
        <w:t xml:space="preserve">; </w:t>
      </w:r>
    </w:p>
    <w:p w14:paraId="04D27B8B" w14:textId="77777777" w:rsidR="00EA7028" w:rsidRDefault="00EA7028" w:rsidP="00EA7028">
      <w:pPr>
        <w:pStyle w:val="SOWSubL2-ASDEFCON"/>
      </w:pPr>
      <w:r>
        <w:t xml:space="preserve">providing an </w:t>
      </w:r>
      <w:r w:rsidR="00D62400">
        <w:t>overview</w:t>
      </w:r>
      <w:r>
        <w:t xml:space="preserve"> of </w:t>
      </w:r>
      <w:r w:rsidR="00D62400">
        <w:t>each different type of</w:t>
      </w:r>
      <w:r>
        <w:t xml:space="preserve"> Mission System, </w:t>
      </w:r>
      <w:r w:rsidR="00D62400">
        <w:t xml:space="preserve">including </w:t>
      </w:r>
      <w:r w:rsidR="00D96F2B">
        <w:t>the associated</w:t>
      </w:r>
      <w:r>
        <w:t xml:space="preserve"> boundaries and users;</w:t>
      </w:r>
    </w:p>
    <w:p w14:paraId="19DA44D6" w14:textId="3A6E4EB9" w:rsidR="00D62400" w:rsidRDefault="00D62400" w:rsidP="00EA7028">
      <w:pPr>
        <w:pStyle w:val="SOWSubL2-ASDEFCON"/>
      </w:pPr>
      <w:r>
        <w:t xml:space="preserve">providing an overview of </w:t>
      </w:r>
      <w:r w:rsidR="0024547D">
        <w:t xml:space="preserve">the Support System from an HSI perspective and </w:t>
      </w:r>
      <w:r>
        <w:t xml:space="preserve">any Developmental Support System Components, including </w:t>
      </w:r>
      <w:r w:rsidR="00D96F2B">
        <w:t>the associated</w:t>
      </w:r>
      <w:r>
        <w:t xml:space="preserve"> boundaries and users</w:t>
      </w:r>
      <w:r w:rsidR="00D96F2B">
        <w:t>;</w:t>
      </w:r>
    </w:p>
    <w:p w14:paraId="658F8834" w14:textId="4104F5E1" w:rsidR="00EA7028" w:rsidRDefault="00974099" w:rsidP="00EA7028">
      <w:pPr>
        <w:pStyle w:val="SOWSubL2-ASDEFCON"/>
      </w:pPr>
      <w:r>
        <w:t>identifying</w:t>
      </w:r>
      <w:r w:rsidR="00EA7028">
        <w:t xml:space="preserve"> the </w:t>
      </w:r>
      <w:r>
        <w:t xml:space="preserve">HSI-related </w:t>
      </w:r>
      <w:r w:rsidR="00EA7028">
        <w:t xml:space="preserve">activities and deliverables expected at specific milestones </w:t>
      </w:r>
      <w:r w:rsidR="00A20815">
        <w:t>(eg,</w:t>
      </w:r>
      <w:r w:rsidR="00EA7028">
        <w:t xml:space="preserve"> </w:t>
      </w:r>
      <w:r w:rsidR="00A20815">
        <w:t xml:space="preserve">at each of the </w:t>
      </w:r>
      <w:r w:rsidR="004734D8">
        <w:t xml:space="preserve">engineering-related </w:t>
      </w:r>
      <w:r w:rsidR="00163B00">
        <w:t xml:space="preserve">and ILS-related </w:t>
      </w:r>
      <w:r w:rsidR="00A20815">
        <w:t>MSRs)</w:t>
      </w:r>
      <w:r w:rsidR="00EA7028">
        <w:t>; and</w:t>
      </w:r>
    </w:p>
    <w:p w14:paraId="4E691126" w14:textId="02E1CF7F" w:rsidR="00EA7028" w:rsidRDefault="00A20815" w:rsidP="00EA7028">
      <w:pPr>
        <w:pStyle w:val="SOWSubL2-ASDEFCON"/>
      </w:pPr>
      <w:r>
        <w:t>d</w:t>
      </w:r>
      <w:r w:rsidR="00EA7028">
        <w:t>escrib</w:t>
      </w:r>
      <w:r>
        <w:t>ing</w:t>
      </w:r>
      <w:r w:rsidR="0024547D">
        <w:t xml:space="preserve"> the HSIA</w:t>
      </w:r>
      <w:r w:rsidR="00EA7028">
        <w:t xml:space="preserve">R’s relationship to other project disciplines and documents, such as the SCR, VCRM, </w:t>
      </w:r>
      <w:r>
        <w:t>and design documentation</w:t>
      </w:r>
      <w:r w:rsidR="00681ADE">
        <w:t xml:space="preserve"> for the various systems and components</w:t>
      </w:r>
      <w:r>
        <w:t>);</w:t>
      </w:r>
    </w:p>
    <w:p w14:paraId="2FC3CBFA" w14:textId="77777777" w:rsidR="00FE4CBF" w:rsidRDefault="00A20815" w:rsidP="00FE4CBF">
      <w:pPr>
        <w:pStyle w:val="SOWSubL1-ASDEFCON"/>
      </w:pPr>
      <w:r>
        <w:t>summarising the HSI work performed</w:t>
      </w:r>
      <w:r w:rsidR="00936A40">
        <w:t xml:space="preserve"> during the reporting period</w:t>
      </w:r>
      <w:r>
        <w:t>, including:</w:t>
      </w:r>
    </w:p>
    <w:p w14:paraId="05750240" w14:textId="094878BB" w:rsidR="004734D8" w:rsidRDefault="00936A40" w:rsidP="004734D8">
      <w:pPr>
        <w:pStyle w:val="SOWSubL2-ASDEFCON"/>
      </w:pPr>
      <w:r>
        <w:t>d</w:t>
      </w:r>
      <w:r w:rsidR="004734D8">
        <w:t>escrib</w:t>
      </w:r>
      <w:r>
        <w:t>ing</w:t>
      </w:r>
      <w:r w:rsidR="004734D8">
        <w:t xml:space="preserve"> the approach taken and activities performed to make fu</w:t>
      </w:r>
      <w:r w:rsidR="00DF3122">
        <w:t>nctional allocation decisions;</w:t>
      </w:r>
    </w:p>
    <w:p w14:paraId="74E40F36" w14:textId="4BEE4C49" w:rsidR="004734D8" w:rsidRDefault="00936A40" w:rsidP="004734D8">
      <w:pPr>
        <w:pStyle w:val="SOWSubL2-ASDEFCON"/>
      </w:pPr>
      <w:r>
        <w:t>d</w:t>
      </w:r>
      <w:r w:rsidR="004734D8">
        <w:t>escrib</w:t>
      </w:r>
      <w:r>
        <w:t>ing the HSI</w:t>
      </w:r>
      <w:r w:rsidR="004734D8">
        <w:t xml:space="preserve"> process</w:t>
      </w:r>
      <w:r w:rsidR="0024547D">
        <w:t>es actually performed</w:t>
      </w:r>
      <w:r w:rsidR="004734D8">
        <w:t xml:space="preserve">, </w:t>
      </w:r>
      <w:r w:rsidR="0024547D">
        <w:t xml:space="preserve">including the </w:t>
      </w:r>
      <w:r w:rsidR="004734D8">
        <w:t>approach taken</w:t>
      </w:r>
      <w:r>
        <w:t>,</w:t>
      </w:r>
      <w:r w:rsidR="004734D8">
        <w:t xml:space="preserve"> </w:t>
      </w:r>
      <w:r w:rsidR="0024547D">
        <w:t>the</w:t>
      </w:r>
      <w:r w:rsidR="004734D8">
        <w:t xml:space="preserve"> </w:t>
      </w:r>
      <w:r w:rsidR="00DF3122">
        <w:t xml:space="preserve">detailed </w:t>
      </w:r>
      <w:r w:rsidR="004734D8">
        <w:t>activities that have been com</w:t>
      </w:r>
      <w:r>
        <w:t>pleted in accordance with the Approved HSI</w:t>
      </w:r>
      <w:r w:rsidR="004734D8">
        <w:t xml:space="preserve">PP, </w:t>
      </w:r>
      <w:r w:rsidR="0024547D">
        <w:t xml:space="preserve">and </w:t>
      </w:r>
      <w:r>
        <w:t>any deviations away from the HSI</w:t>
      </w:r>
      <w:r w:rsidR="004734D8">
        <w:t xml:space="preserve">PP and the </w:t>
      </w:r>
      <w:r w:rsidR="0024547D">
        <w:t xml:space="preserve">associated </w:t>
      </w:r>
      <w:r>
        <w:t>rationale</w:t>
      </w:r>
      <w:r w:rsidR="004734D8">
        <w:t>;</w:t>
      </w:r>
    </w:p>
    <w:p w14:paraId="6C289322" w14:textId="6A397B3A" w:rsidR="004734D8" w:rsidRDefault="00936A40" w:rsidP="004734D8">
      <w:pPr>
        <w:pStyle w:val="SOWSubL2-ASDEFCON"/>
      </w:pPr>
      <w:r>
        <w:t>d</w:t>
      </w:r>
      <w:r w:rsidR="004734D8">
        <w:t>escrib</w:t>
      </w:r>
      <w:r>
        <w:t>ing</w:t>
      </w:r>
      <w:r w:rsidR="004734D8">
        <w:t xml:space="preserve"> the activities and/or analyses that have been conducted to </w:t>
      </w:r>
      <w:r w:rsidR="0024547D">
        <w:t>ensure that the evolving design remains acceptable from an HSI perspective</w:t>
      </w:r>
      <w:r w:rsidR="004734D8">
        <w:t xml:space="preserve"> an</w:t>
      </w:r>
      <w:r>
        <w:t>d</w:t>
      </w:r>
      <w:r w:rsidR="00EC5A86">
        <w:t>, if an HSIRR is required by the Contract, to</w:t>
      </w:r>
      <w:r>
        <w:t xml:space="preserve"> address and mitigate the HSI</w:t>
      </w:r>
      <w:r w:rsidR="004734D8">
        <w:t xml:space="preserve"> considerations </w:t>
      </w:r>
      <w:r>
        <w:t xml:space="preserve">identified </w:t>
      </w:r>
      <w:r w:rsidR="004734D8">
        <w:t xml:space="preserve">in the </w:t>
      </w:r>
      <w:r>
        <w:t>HSIRR</w:t>
      </w:r>
      <w:r w:rsidR="004734D8">
        <w:t>;</w:t>
      </w:r>
      <w:r w:rsidR="00DF5106">
        <w:t xml:space="preserve"> and</w:t>
      </w:r>
    </w:p>
    <w:p w14:paraId="6BA17DC1" w14:textId="32141687" w:rsidR="004734D8" w:rsidRDefault="00936A40" w:rsidP="004734D8">
      <w:pPr>
        <w:pStyle w:val="SOWSubL2-ASDEFCON"/>
      </w:pPr>
      <w:r>
        <w:t>p</w:t>
      </w:r>
      <w:r w:rsidR="004734D8">
        <w:t>rovid</w:t>
      </w:r>
      <w:r>
        <w:t>ing a summary of the key HSI</w:t>
      </w:r>
      <w:r w:rsidR="004734D8">
        <w:t xml:space="preserve"> risks</w:t>
      </w:r>
      <w:r>
        <w:t>,</w:t>
      </w:r>
      <w:r w:rsidR="004734D8">
        <w:t xml:space="preserve"> issues</w:t>
      </w:r>
      <w:r>
        <w:t xml:space="preserve"> and opportunities</w:t>
      </w:r>
      <w:r w:rsidR="004734D8">
        <w:t xml:space="preserve">, </w:t>
      </w:r>
      <w:r>
        <w:t>cross-referring</w:t>
      </w:r>
      <w:r w:rsidR="004734D8">
        <w:t xml:space="preserve"> to the latest release of the </w:t>
      </w:r>
      <w:r>
        <w:t>HSIRR</w:t>
      </w:r>
      <w:r w:rsidR="00EC5A86">
        <w:t>, if an HSIRR is required by the Contract</w:t>
      </w:r>
      <w:r>
        <w:t>;</w:t>
      </w:r>
    </w:p>
    <w:p w14:paraId="2D623F70" w14:textId="7FF240DB" w:rsidR="004734D8" w:rsidRDefault="00936A40" w:rsidP="00EC5A86">
      <w:pPr>
        <w:pStyle w:val="SOWSubL1-ASDEFCON"/>
        <w:keepNext/>
      </w:pPr>
      <w:r>
        <w:t>summarising</w:t>
      </w:r>
      <w:r w:rsidR="004734D8">
        <w:t xml:space="preserve"> the conclusions made from the work conducted against the </w:t>
      </w:r>
      <w:r>
        <w:t xml:space="preserve">Contract </w:t>
      </w:r>
      <w:r w:rsidR="004734D8">
        <w:t>requirements</w:t>
      </w:r>
      <w:r w:rsidR="00681ADE">
        <w:t xml:space="preserve"> during the reporting period</w:t>
      </w:r>
      <w:r w:rsidR="004734D8">
        <w:t>, including:</w:t>
      </w:r>
    </w:p>
    <w:p w14:paraId="2D287BF0" w14:textId="1DE6D584" w:rsidR="004734D8" w:rsidRDefault="00936A40" w:rsidP="004734D8">
      <w:pPr>
        <w:pStyle w:val="SOWSubL2-ASDEFCON"/>
      </w:pPr>
      <w:r>
        <w:t>p</w:t>
      </w:r>
      <w:r w:rsidR="004734D8">
        <w:t>rovid</w:t>
      </w:r>
      <w:r>
        <w:t>ing an overview of</w:t>
      </w:r>
      <w:r w:rsidR="004734D8">
        <w:t xml:space="preserve"> the </w:t>
      </w:r>
      <w:r w:rsidR="00353DBD">
        <w:t>HSI</w:t>
      </w:r>
      <w:r w:rsidR="004734D8">
        <w:t xml:space="preserve">-related </w:t>
      </w:r>
      <w:r w:rsidR="00353DBD">
        <w:t>s</w:t>
      </w:r>
      <w:r w:rsidR="004734D8">
        <w:t xml:space="preserve">pecification requirements </w:t>
      </w:r>
      <w:r w:rsidR="00353DBD">
        <w:t xml:space="preserve">in the Functional Baselines (FBLs) </w:t>
      </w:r>
      <w:r w:rsidR="004734D8">
        <w:t xml:space="preserve">and </w:t>
      </w:r>
      <w:r w:rsidR="00F251BA">
        <w:t>the associated performance outcomes from a usability perspective</w:t>
      </w:r>
      <w:r w:rsidR="004734D8">
        <w:t xml:space="preserve">, including any derived requirements </w:t>
      </w:r>
      <w:r w:rsidR="00F251BA">
        <w:t xml:space="preserve">and performance outcomes </w:t>
      </w:r>
      <w:r w:rsidR="00353DBD">
        <w:t>addressed through the HSI program</w:t>
      </w:r>
      <w:r w:rsidR="00F251BA">
        <w:t xml:space="preserve"> (‘</w:t>
      </w:r>
      <w:r w:rsidR="00F251BA">
        <w:rPr>
          <w:b/>
        </w:rPr>
        <w:t>HSI Requirements</w:t>
      </w:r>
      <w:r w:rsidR="00F251BA">
        <w:t>’)</w:t>
      </w:r>
      <w:r w:rsidR="00353DBD">
        <w:t>;</w:t>
      </w:r>
    </w:p>
    <w:p w14:paraId="43CC09A1" w14:textId="65F5EBDA" w:rsidR="00F251BA" w:rsidRDefault="00F251BA" w:rsidP="004734D8">
      <w:pPr>
        <w:pStyle w:val="SOWSubL2-ASDEFCON"/>
      </w:pPr>
      <w:r>
        <w:t>providing an overview of how the HSI Requirements will be Verified and Validated</w:t>
      </w:r>
      <w:r w:rsidR="00DF5106">
        <w:t>;</w:t>
      </w:r>
    </w:p>
    <w:p w14:paraId="05276E46" w14:textId="6E89E1F1" w:rsidR="004734D8" w:rsidRDefault="00353DBD" w:rsidP="004734D8">
      <w:pPr>
        <w:pStyle w:val="SOWSubL2-ASDEFCON"/>
      </w:pPr>
      <w:r>
        <w:t>p</w:t>
      </w:r>
      <w:r w:rsidR="004734D8">
        <w:t>rovid</w:t>
      </w:r>
      <w:r>
        <w:t>ing Objective</w:t>
      </w:r>
      <w:r w:rsidR="004734D8">
        <w:t xml:space="preserve"> </w:t>
      </w:r>
      <w:r>
        <w:t>Evidence against the HSI</w:t>
      </w:r>
      <w:r w:rsidR="004734D8">
        <w:t xml:space="preserve"> </w:t>
      </w:r>
      <w:r w:rsidR="00F251BA">
        <w:t>Requirements, including</w:t>
      </w:r>
      <w:r w:rsidR="004734D8">
        <w:t xml:space="preserve"> references to</w:t>
      </w:r>
      <w:r>
        <w:t>,</w:t>
      </w:r>
      <w:r w:rsidR="004734D8">
        <w:t xml:space="preserve"> and summary of</w:t>
      </w:r>
      <w:r>
        <w:t>,</w:t>
      </w:r>
      <w:r w:rsidR="004734D8">
        <w:t xml:space="preserve"> any </w:t>
      </w:r>
      <w:r>
        <w:t xml:space="preserve">Verification activities and </w:t>
      </w:r>
      <w:r w:rsidR="004734D8">
        <w:t>test reports completed</w:t>
      </w:r>
      <w:r w:rsidR="00DF5106">
        <w:t>;</w:t>
      </w:r>
    </w:p>
    <w:p w14:paraId="54BE1CDD" w14:textId="360C1C18" w:rsidR="004734D8" w:rsidRDefault="00353DBD" w:rsidP="004734D8">
      <w:pPr>
        <w:pStyle w:val="SOWSubL2-ASDEFCON"/>
      </w:pPr>
      <w:r>
        <w:t>describing</w:t>
      </w:r>
      <w:r w:rsidR="004734D8">
        <w:t xml:space="preserve"> any trade-offs made between requirements, particularly where the trade-off results in a non-compliance</w:t>
      </w:r>
      <w:r>
        <w:t xml:space="preserve"> with </w:t>
      </w:r>
      <w:r w:rsidR="00DF3122">
        <w:t>the</w:t>
      </w:r>
      <w:r>
        <w:t xml:space="preserve"> HSI</w:t>
      </w:r>
      <w:r w:rsidR="00F251BA">
        <w:t xml:space="preserve"> R</w:t>
      </w:r>
      <w:r>
        <w:t>equirement</w:t>
      </w:r>
      <w:r w:rsidR="00DF3122">
        <w:t>s</w:t>
      </w:r>
      <w:r>
        <w:t xml:space="preserve"> or a safety-related issue;</w:t>
      </w:r>
      <w:r w:rsidR="00DF5106">
        <w:t xml:space="preserve"> and</w:t>
      </w:r>
    </w:p>
    <w:p w14:paraId="1C663549" w14:textId="180C41B6" w:rsidR="004734D8" w:rsidRDefault="00353DBD" w:rsidP="004734D8">
      <w:pPr>
        <w:pStyle w:val="SOWSubL2-ASDEFCON"/>
      </w:pPr>
      <w:r>
        <w:t>q</w:t>
      </w:r>
      <w:r w:rsidR="004734D8">
        <w:t>uantify</w:t>
      </w:r>
      <w:r>
        <w:t xml:space="preserve">ing any non-compliances </w:t>
      </w:r>
      <w:r w:rsidR="00681ADE">
        <w:t>against</w:t>
      </w:r>
      <w:r>
        <w:t xml:space="preserve"> the HSI </w:t>
      </w:r>
      <w:r w:rsidR="00F251BA">
        <w:t>Requirements</w:t>
      </w:r>
      <w:r>
        <w:t xml:space="preserve">, </w:t>
      </w:r>
      <w:r w:rsidR="002E28DC">
        <w:t>including</w:t>
      </w:r>
      <w:r>
        <w:t xml:space="preserve"> providing</w:t>
      </w:r>
      <w:r w:rsidR="004734D8">
        <w:t xml:space="preserve"> a justification as to what the impact to the </w:t>
      </w:r>
      <w:r>
        <w:t>Contract</w:t>
      </w:r>
      <w:r w:rsidR="004734D8">
        <w:t xml:space="preserve"> </w:t>
      </w:r>
      <w:r w:rsidR="00681ADE">
        <w:t xml:space="preserve">and/or the Supplies </w:t>
      </w:r>
      <w:r w:rsidR="004734D8">
        <w:t>may be</w:t>
      </w:r>
      <w:r w:rsidR="002E28DC">
        <w:t>, and w</w:t>
      </w:r>
      <w:r w:rsidR="004734D8">
        <w:t>here activities are ongoing to resolve any non-compliances, describ</w:t>
      </w:r>
      <w:r w:rsidR="002E28DC">
        <w:t>ing</w:t>
      </w:r>
      <w:r w:rsidR="004734D8">
        <w:t xml:space="preserve"> the miti</w:t>
      </w:r>
      <w:r w:rsidR="002E28DC">
        <w:t>gations to resolve them</w:t>
      </w:r>
      <w:r w:rsidR="00DF5106">
        <w:t>;</w:t>
      </w:r>
    </w:p>
    <w:p w14:paraId="1816F3AF" w14:textId="27B5FBB4" w:rsidR="004734D8" w:rsidRDefault="002E28DC" w:rsidP="00936A40">
      <w:pPr>
        <w:pStyle w:val="SOWSubL1-ASDEFCON"/>
      </w:pPr>
      <w:r>
        <w:t>s</w:t>
      </w:r>
      <w:r w:rsidR="004734D8">
        <w:t>ummaris</w:t>
      </w:r>
      <w:r>
        <w:t>ing how the HSI</w:t>
      </w:r>
      <w:r w:rsidR="004734D8">
        <w:t xml:space="preserve"> work conducted has supported the wider development</w:t>
      </w:r>
      <w:r>
        <w:t xml:space="preserve"> activities for the Mission System(s) and Support System</w:t>
      </w:r>
      <w:r w:rsidR="004734D8">
        <w:t>, including:</w:t>
      </w:r>
    </w:p>
    <w:p w14:paraId="438F42F6" w14:textId="5BAAE712" w:rsidR="004734D8" w:rsidRDefault="002E28DC" w:rsidP="004734D8">
      <w:pPr>
        <w:pStyle w:val="SOWSubL2-ASDEFCON"/>
      </w:pPr>
      <w:r>
        <w:t>d</w:t>
      </w:r>
      <w:r w:rsidR="004734D8">
        <w:t>escrib</w:t>
      </w:r>
      <w:r>
        <w:t>ing how any safety-related HSI</w:t>
      </w:r>
      <w:r w:rsidR="004734D8">
        <w:t xml:space="preserve"> risks or issues have been mitigated and</w:t>
      </w:r>
      <w:r>
        <w:t> </w:t>
      </w:r>
      <w:r w:rsidR="004734D8">
        <w:t>/ o</w:t>
      </w:r>
      <w:r>
        <w:t>r transferred to the Hazard Log;</w:t>
      </w:r>
    </w:p>
    <w:p w14:paraId="5DD680A5" w14:textId="77777777" w:rsidR="002E28DC" w:rsidRDefault="002E28DC" w:rsidP="004734D8">
      <w:pPr>
        <w:pStyle w:val="SOWSubL2-ASDEFCON"/>
      </w:pPr>
      <w:r>
        <w:t>d</w:t>
      </w:r>
      <w:r w:rsidR="004734D8">
        <w:t>escrib</w:t>
      </w:r>
      <w:r>
        <w:t>ing</w:t>
      </w:r>
      <w:r w:rsidR="004734D8">
        <w:t xml:space="preserve"> how H</w:t>
      </w:r>
      <w:r>
        <w:t>SI</w:t>
      </w:r>
      <w:r w:rsidR="004734D8">
        <w:t xml:space="preserve"> </w:t>
      </w:r>
      <w:r>
        <w:t xml:space="preserve">will contribute, or </w:t>
      </w:r>
      <w:r w:rsidR="004734D8">
        <w:t>has contributed</w:t>
      </w:r>
      <w:r>
        <w:t>,</w:t>
      </w:r>
      <w:r w:rsidR="004734D8">
        <w:t xml:space="preserve"> to the production of the SCR</w:t>
      </w:r>
      <w:r>
        <w:t>;</w:t>
      </w:r>
    </w:p>
    <w:p w14:paraId="3B2B5C4F" w14:textId="56D1D667" w:rsidR="002E28DC" w:rsidRDefault="002E28DC" w:rsidP="004734D8">
      <w:pPr>
        <w:pStyle w:val="SOWSubL2-ASDEFCON"/>
      </w:pPr>
      <w:r>
        <w:t>describing the interactions with the maintainability analysis activities under the Integrated Reliability, Maintainability and Testability (IRMT) program;</w:t>
      </w:r>
    </w:p>
    <w:p w14:paraId="10519510" w14:textId="77777777" w:rsidR="002E28DC" w:rsidRDefault="002E28DC" w:rsidP="004734D8">
      <w:pPr>
        <w:pStyle w:val="SOWSubL2-ASDEFCON"/>
      </w:pPr>
      <w:r>
        <w:t>describing the interactions with the task analysis activities under the Integrated Logistic Support (ILS) program; and</w:t>
      </w:r>
    </w:p>
    <w:p w14:paraId="6A08AEA8" w14:textId="0E177611" w:rsidR="004734D8" w:rsidRDefault="002E28DC" w:rsidP="004734D8">
      <w:pPr>
        <w:pStyle w:val="SOWSubL2-ASDEFCON"/>
      </w:pPr>
      <w:r>
        <w:t>describing any other relevant interactions with other system development activities; and</w:t>
      </w:r>
    </w:p>
    <w:p w14:paraId="6A215452" w14:textId="46A8074F" w:rsidR="00A20815" w:rsidRDefault="002E28DC" w:rsidP="00936A40">
      <w:pPr>
        <w:pStyle w:val="SOWSubL1-ASDEFCON"/>
      </w:pPr>
      <w:r>
        <w:t>p</w:t>
      </w:r>
      <w:r w:rsidR="004734D8">
        <w:t>rovid</w:t>
      </w:r>
      <w:r>
        <w:t>ing</w:t>
      </w:r>
      <w:r w:rsidR="004734D8">
        <w:t xml:space="preserve"> conclusions on t</w:t>
      </w:r>
      <w:r>
        <w:t>he status and progress of the HSI</w:t>
      </w:r>
      <w:r w:rsidR="004734D8">
        <w:t xml:space="preserve"> program throughout the </w:t>
      </w:r>
      <w:r>
        <w:t>Contract</w:t>
      </w:r>
      <w:r w:rsidR="004734D8">
        <w:t xml:space="preserve"> (at each MSR), </w:t>
      </w:r>
      <w:r>
        <w:t>and providing</w:t>
      </w:r>
      <w:r w:rsidR="004734D8">
        <w:t xml:space="preserve"> recommendations for subsequent steps and activities.</w:t>
      </w:r>
    </w:p>
    <w:p w14:paraId="1BACC035" w14:textId="52D7FFF5" w:rsidR="000906D0" w:rsidRDefault="000906D0" w:rsidP="00B86FBD">
      <w:pPr>
        <w:pStyle w:val="SOWTL3-ASDEFCON"/>
      </w:pPr>
      <w:r>
        <w:t>T</w:t>
      </w:r>
      <w:r w:rsidR="00451B0B">
        <w:t>o the extent not addressed through the Approved HSIPP, t</w:t>
      </w:r>
      <w:r>
        <w:t xml:space="preserve">he </w:t>
      </w:r>
      <w:r w:rsidR="000D18EE">
        <w:t>HSIAR</w:t>
      </w:r>
      <w:r>
        <w:t xml:space="preserve"> shall identify:</w:t>
      </w:r>
    </w:p>
    <w:p w14:paraId="4D5672BE" w14:textId="323F24D6" w:rsidR="000906D0" w:rsidRDefault="000906D0" w:rsidP="00B86FBD">
      <w:pPr>
        <w:pStyle w:val="SOWSubL1-ASDEFCON"/>
      </w:pPr>
      <w:r>
        <w:t xml:space="preserve">the tailoring of </w:t>
      </w:r>
      <w:r w:rsidR="00451B0B">
        <w:t xml:space="preserve">the </w:t>
      </w:r>
      <w:r w:rsidR="00451B0B">
        <w:rPr>
          <w:iCs/>
        </w:rPr>
        <w:t>HSI-related process standards identified in the HSI clause of the SOW or in the Approved HSIPP</w:t>
      </w:r>
      <w:r>
        <w:t xml:space="preserve">; and </w:t>
      </w:r>
    </w:p>
    <w:p w14:paraId="087CB36D" w14:textId="225E5008" w:rsidR="000906D0" w:rsidRDefault="000906D0" w:rsidP="00B86FBD">
      <w:pPr>
        <w:pStyle w:val="SOWSubL1-ASDEFCON"/>
      </w:pPr>
      <w:r>
        <w:t xml:space="preserve">the tailoring of </w:t>
      </w:r>
      <w:r w:rsidR="00451B0B">
        <w:t xml:space="preserve">the </w:t>
      </w:r>
      <w:r w:rsidR="00451B0B">
        <w:rPr>
          <w:iCs/>
        </w:rPr>
        <w:t>HSI-related product standards identified in the specifications at Annex A to the SOW</w:t>
      </w:r>
      <w:r>
        <w:t>.</w:t>
      </w:r>
      <w:bookmarkEnd w:id="27"/>
      <w:bookmarkEnd w:id="28"/>
      <w:bookmarkEnd w:id="29"/>
      <w:bookmarkEnd w:id="30"/>
    </w:p>
    <w:p w14:paraId="32FC0C41" w14:textId="70220741" w:rsidR="0092324A" w:rsidRDefault="0092324A" w:rsidP="00B72773">
      <w:pPr>
        <w:pStyle w:val="ASDEFCONNormal"/>
      </w:pPr>
    </w:p>
    <w:sectPr w:rsidR="0092324A" w:rsidSect="00093868">
      <w:headerReference w:type="default" r:id="rId8"/>
      <w:footerReference w:type="default" r:id="rId9"/>
      <w:pgSz w:w="11906" w:h="16838" w:code="9"/>
      <w:pgMar w:top="1304" w:right="1418" w:bottom="907" w:left="1418" w:header="567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54A83" w14:textId="77777777" w:rsidR="00E9016A" w:rsidRDefault="00E9016A">
      <w:r>
        <w:separator/>
      </w:r>
    </w:p>
  </w:endnote>
  <w:endnote w:type="continuationSeparator" w:id="0">
    <w:p w14:paraId="6BCED45C" w14:textId="77777777" w:rsidR="00E9016A" w:rsidRDefault="00E9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26781" w14:paraId="6525DC21" w14:textId="77777777" w:rsidTr="00BA3BD2">
      <w:tc>
        <w:tcPr>
          <w:tcW w:w="2500" w:type="pct"/>
        </w:tcPr>
        <w:p w14:paraId="4941DD01" w14:textId="77777777" w:rsidR="00126781" w:rsidRDefault="00126781" w:rsidP="00BA3BD2">
          <w:pPr>
            <w:pStyle w:val="ASDEFCONHeaderFooterLeft"/>
            <w:rPr>
              <w:rStyle w:val="PageNumber"/>
            </w:rPr>
          </w:pPr>
          <w:bookmarkStart w:id="31" w:name="_Toc515805636"/>
        </w:p>
      </w:tc>
      <w:tc>
        <w:tcPr>
          <w:tcW w:w="2500" w:type="pct"/>
        </w:tcPr>
        <w:p w14:paraId="7EC84C59" w14:textId="29E1D46F" w:rsidR="00126781" w:rsidRPr="00EB2A34" w:rsidRDefault="00126781" w:rsidP="00BA3BD2">
          <w:pPr>
            <w:pStyle w:val="ASDEFCONHeaderFooterRight"/>
            <w:rPr>
              <w:rStyle w:val="PageNumber"/>
              <w:szCs w:val="16"/>
            </w:rPr>
          </w:pPr>
          <w:r w:rsidRPr="00EB2A34">
            <w:rPr>
              <w:rStyle w:val="PageNumber"/>
              <w:color w:val="auto"/>
              <w:szCs w:val="16"/>
            </w:rPr>
            <w:fldChar w:fldCharType="begin"/>
          </w:r>
          <w:r w:rsidRPr="00EB2A34">
            <w:rPr>
              <w:rStyle w:val="PageNumber"/>
              <w:color w:val="auto"/>
              <w:szCs w:val="16"/>
            </w:rPr>
            <w:instrText xml:space="preserve"> PAGE </w:instrText>
          </w:r>
          <w:r w:rsidRPr="00EB2A34">
            <w:rPr>
              <w:rStyle w:val="PageNumber"/>
              <w:color w:val="auto"/>
              <w:szCs w:val="16"/>
            </w:rPr>
            <w:fldChar w:fldCharType="separate"/>
          </w:r>
          <w:r w:rsidR="001D413B">
            <w:rPr>
              <w:rStyle w:val="PageNumber"/>
              <w:noProof/>
              <w:color w:val="auto"/>
              <w:szCs w:val="16"/>
            </w:rPr>
            <w:t>1</w:t>
          </w:r>
          <w:r w:rsidRPr="00EB2A3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26781" w14:paraId="19A87222" w14:textId="77777777" w:rsidTr="00BA3BD2">
      <w:tc>
        <w:tcPr>
          <w:tcW w:w="5000" w:type="pct"/>
          <w:gridSpan w:val="2"/>
        </w:tcPr>
        <w:p w14:paraId="787ACA1B" w14:textId="4F593D5E" w:rsidR="00126781" w:rsidRDefault="00EC5A86" w:rsidP="00C84FD7">
          <w:pPr>
            <w:pStyle w:val="ASDEFCONHeaderFooterClassification"/>
            <w:rPr>
              <w:rStyle w:val="PageNumber"/>
            </w:rPr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D413B">
            <w:t>OFFICIAL</w:t>
          </w:r>
          <w:r>
            <w:fldChar w:fldCharType="end"/>
          </w:r>
        </w:p>
      </w:tc>
    </w:tr>
  </w:tbl>
  <w:p w14:paraId="6E2F53CC" w14:textId="77777777" w:rsidR="00126781" w:rsidRPr="00BA3BD2" w:rsidRDefault="00126781" w:rsidP="00BA3BD2">
    <w:pPr>
      <w:pStyle w:val="Footer"/>
      <w:rPr>
        <w:rStyle w:val="PageNumber"/>
      </w:rPr>
    </w:pPr>
  </w:p>
  <w:bookmarkEnd w:id="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5FD68" w14:textId="77777777" w:rsidR="00E9016A" w:rsidRDefault="00E9016A">
      <w:r>
        <w:separator/>
      </w:r>
    </w:p>
  </w:footnote>
  <w:footnote w:type="continuationSeparator" w:id="0">
    <w:p w14:paraId="039DFC07" w14:textId="77777777" w:rsidR="00E9016A" w:rsidRDefault="00E9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26781" w14:paraId="3F4C4E8B" w14:textId="77777777" w:rsidTr="00DE23F2">
      <w:tc>
        <w:tcPr>
          <w:tcW w:w="5000" w:type="pct"/>
          <w:gridSpan w:val="2"/>
        </w:tcPr>
        <w:p w14:paraId="36F3BAA6" w14:textId="5422F787" w:rsidR="00126781" w:rsidRDefault="00EC5A86" w:rsidP="009F2AA2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D413B">
            <w:t>OFFICIAL</w:t>
          </w:r>
          <w:r>
            <w:fldChar w:fldCharType="end"/>
          </w:r>
        </w:p>
      </w:tc>
    </w:tr>
    <w:tr w:rsidR="00126781" w14:paraId="1630A6E4" w14:textId="77777777" w:rsidTr="00DE23F2">
      <w:tc>
        <w:tcPr>
          <w:tcW w:w="2500" w:type="pct"/>
        </w:tcPr>
        <w:p w14:paraId="6D6DF4F9" w14:textId="09B49A53" w:rsidR="00126781" w:rsidRDefault="00EC5A86" w:rsidP="00DE23F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D413B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2E5BE36D" w14:textId="50B03826" w:rsidR="00126781" w:rsidRDefault="00EC5A86" w:rsidP="000D18EE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D413B">
            <w:t>DID-ENG-DES-HSIAR</w:t>
          </w:r>
          <w:r>
            <w:fldChar w:fldCharType="end"/>
          </w:r>
          <w:r w:rsidR="0031055F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1D413B">
            <w:t>V5.4</w:t>
          </w:r>
          <w:r>
            <w:fldChar w:fldCharType="end"/>
          </w:r>
        </w:p>
      </w:tc>
    </w:tr>
  </w:tbl>
  <w:p w14:paraId="637F2795" w14:textId="77777777" w:rsidR="00126781" w:rsidRPr="00DE23F2" w:rsidRDefault="00126781" w:rsidP="00093868">
    <w:pPr>
      <w:pStyle w:val="ASDEFCONHeaderFooter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0E426E5C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5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A384A"/>
    <w:multiLevelType w:val="singleLevel"/>
    <w:tmpl w:val="43FA6206"/>
    <w:lvl w:ilvl="0">
      <w:start w:val="1"/>
      <w:numFmt w:val="lowerLetter"/>
      <w:pStyle w:val="ListType1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30" w15:restartNumberingAfterBreak="0">
    <w:nsid w:val="5C822A8C"/>
    <w:multiLevelType w:val="multilevel"/>
    <w:tmpl w:val="924C06BA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1812B5C"/>
    <w:multiLevelType w:val="singleLevel"/>
    <w:tmpl w:val="A6DCD23C"/>
    <w:lvl w:ilvl="0">
      <w:start w:val="1"/>
      <w:numFmt w:val="lowerLetter"/>
      <w:pStyle w:val="ListType2"/>
      <w:lvlText w:val="(%1)"/>
      <w:lvlJc w:val="left"/>
      <w:pPr>
        <w:tabs>
          <w:tab w:val="num" w:pos="2977"/>
        </w:tabs>
        <w:ind w:left="2977" w:hanging="709"/>
      </w:pPr>
      <w:rPr>
        <w:rFonts w:ascii="Arial" w:hAnsi="Arial" w:hint="default"/>
        <w:b w:val="0"/>
        <w:i w:val="0"/>
        <w:sz w:val="20"/>
      </w:rPr>
    </w:lvl>
  </w:abstractNum>
  <w:abstractNum w:abstractNumId="40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39"/>
  </w:num>
  <w:num w:numId="4">
    <w:abstractNumId w:val="16"/>
  </w:num>
  <w:num w:numId="5">
    <w:abstractNumId w:val="2"/>
  </w:num>
  <w:num w:numId="6">
    <w:abstractNumId w:val="30"/>
  </w:num>
  <w:num w:numId="7">
    <w:abstractNumId w:val="20"/>
  </w:num>
  <w:num w:numId="8">
    <w:abstractNumId w:val="8"/>
  </w:num>
  <w:num w:numId="9">
    <w:abstractNumId w:val="34"/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36"/>
  </w:num>
  <w:num w:numId="14">
    <w:abstractNumId w:val="21"/>
  </w:num>
  <w:num w:numId="15">
    <w:abstractNumId w:val="41"/>
  </w:num>
  <w:num w:numId="16">
    <w:abstractNumId w:val="14"/>
  </w:num>
  <w:num w:numId="17">
    <w:abstractNumId w:val="18"/>
  </w:num>
  <w:num w:numId="18">
    <w:abstractNumId w:val="43"/>
  </w:num>
  <w:num w:numId="19">
    <w:abstractNumId w:val="11"/>
  </w:num>
  <w:num w:numId="20">
    <w:abstractNumId w:val="9"/>
  </w:num>
  <w:num w:numId="21">
    <w:abstractNumId w:val="4"/>
  </w:num>
  <w:num w:numId="22">
    <w:abstractNumId w:val="6"/>
  </w:num>
  <w:num w:numId="23">
    <w:abstractNumId w:val="17"/>
  </w:num>
  <w:num w:numId="24">
    <w:abstractNumId w:val="3"/>
  </w:num>
  <w:num w:numId="25">
    <w:abstractNumId w:val="23"/>
  </w:num>
  <w:num w:numId="26">
    <w:abstractNumId w:val="38"/>
  </w:num>
  <w:num w:numId="27">
    <w:abstractNumId w:val="35"/>
  </w:num>
  <w:num w:numId="28">
    <w:abstractNumId w:val="0"/>
  </w:num>
  <w:num w:numId="29">
    <w:abstractNumId w:val="19"/>
  </w:num>
  <w:num w:numId="30">
    <w:abstractNumId w:val="22"/>
  </w:num>
  <w:num w:numId="31">
    <w:abstractNumId w:val="40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7"/>
  </w:num>
  <w:num w:numId="36">
    <w:abstractNumId w:val="7"/>
  </w:num>
  <w:num w:numId="37">
    <w:abstractNumId w:val="42"/>
  </w:num>
  <w:num w:numId="38">
    <w:abstractNumId w:val="15"/>
  </w:num>
  <w:num w:numId="39">
    <w:abstractNumId w:val="25"/>
  </w:num>
  <w:num w:numId="40">
    <w:abstractNumId w:val="10"/>
  </w:num>
  <w:num w:numId="41">
    <w:abstractNumId w:val="5"/>
  </w:num>
  <w:num w:numId="42">
    <w:abstractNumId w:val="28"/>
  </w:num>
  <w:num w:numId="43">
    <w:abstractNumId w:val="31"/>
  </w:num>
  <w:num w:numId="44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33"/>
  </w:num>
  <w:num w:numId="4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en-AU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C12"/>
    <w:rsid w:val="000246E1"/>
    <w:rsid w:val="00024915"/>
    <w:rsid w:val="00047276"/>
    <w:rsid w:val="000634B9"/>
    <w:rsid w:val="000669AA"/>
    <w:rsid w:val="0008676A"/>
    <w:rsid w:val="000906D0"/>
    <w:rsid w:val="00093868"/>
    <w:rsid w:val="000D18EE"/>
    <w:rsid w:val="000F53FC"/>
    <w:rsid w:val="001117C0"/>
    <w:rsid w:val="00126781"/>
    <w:rsid w:val="001564E6"/>
    <w:rsid w:val="00163B00"/>
    <w:rsid w:val="0018510C"/>
    <w:rsid w:val="001903BE"/>
    <w:rsid w:val="00193301"/>
    <w:rsid w:val="001D3BD2"/>
    <w:rsid w:val="001D413B"/>
    <w:rsid w:val="002037A5"/>
    <w:rsid w:val="0024547D"/>
    <w:rsid w:val="00261E10"/>
    <w:rsid w:val="002C4767"/>
    <w:rsid w:val="002C75F9"/>
    <w:rsid w:val="002E2526"/>
    <w:rsid w:val="002E28DC"/>
    <w:rsid w:val="0031055F"/>
    <w:rsid w:val="003251ED"/>
    <w:rsid w:val="00330082"/>
    <w:rsid w:val="00350466"/>
    <w:rsid w:val="00353DBD"/>
    <w:rsid w:val="003549D3"/>
    <w:rsid w:val="003749CD"/>
    <w:rsid w:val="00425EDB"/>
    <w:rsid w:val="00440D31"/>
    <w:rsid w:val="00451B0B"/>
    <w:rsid w:val="00463A21"/>
    <w:rsid w:val="004734D8"/>
    <w:rsid w:val="004B12CB"/>
    <w:rsid w:val="004B4BDF"/>
    <w:rsid w:val="00513AAE"/>
    <w:rsid w:val="00554AA8"/>
    <w:rsid w:val="00602C78"/>
    <w:rsid w:val="00611F77"/>
    <w:rsid w:val="00617390"/>
    <w:rsid w:val="00620DDB"/>
    <w:rsid w:val="00681ADE"/>
    <w:rsid w:val="00684425"/>
    <w:rsid w:val="006A2980"/>
    <w:rsid w:val="006D348A"/>
    <w:rsid w:val="006F3A51"/>
    <w:rsid w:val="00710FFB"/>
    <w:rsid w:val="00716C12"/>
    <w:rsid w:val="007441AE"/>
    <w:rsid w:val="00745AC4"/>
    <w:rsid w:val="007F28B9"/>
    <w:rsid w:val="00820856"/>
    <w:rsid w:val="00853CA2"/>
    <w:rsid w:val="00873768"/>
    <w:rsid w:val="00886198"/>
    <w:rsid w:val="009008A0"/>
    <w:rsid w:val="009164B7"/>
    <w:rsid w:val="0092324A"/>
    <w:rsid w:val="00936A40"/>
    <w:rsid w:val="00966A40"/>
    <w:rsid w:val="00974099"/>
    <w:rsid w:val="00986AAA"/>
    <w:rsid w:val="009D0C96"/>
    <w:rsid w:val="009E6811"/>
    <w:rsid w:val="009F117D"/>
    <w:rsid w:val="009F2AA2"/>
    <w:rsid w:val="009F42FA"/>
    <w:rsid w:val="00A16FCE"/>
    <w:rsid w:val="00A203A6"/>
    <w:rsid w:val="00A20815"/>
    <w:rsid w:val="00A834ED"/>
    <w:rsid w:val="00AD64D4"/>
    <w:rsid w:val="00AF2F6C"/>
    <w:rsid w:val="00B14AE0"/>
    <w:rsid w:val="00B26374"/>
    <w:rsid w:val="00B5626F"/>
    <w:rsid w:val="00B72773"/>
    <w:rsid w:val="00B81F1B"/>
    <w:rsid w:val="00B86FBD"/>
    <w:rsid w:val="00BA3BD2"/>
    <w:rsid w:val="00C34D00"/>
    <w:rsid w:val="00C747A3"/>
    <w:rsid w:val="00C84FD7"/>
    <w:rsid w:val="00CB1C33"/>
    <w:rsid w:val="00D1730C"/>
    <w:rsid w:val="00D6037E"/>
    <w:rsid w:val="00D62400"/>
    <w:rsid w:val="00D65D1B"/>
    <w:rsid w:val="00D77E74"/>
    <w:rsid w:val="00D96F2B"/>
    <w:rsid w:val="00DB1DE5"/>
    <w:rsid w:val="00DE23F2"/>
    <w:rsid w:val="00DF3122"/>
    <w:rsid w:val="00DF5106"/>
    <w:rsid w:val="00E05963"/>
    <w:rsid w:val="00E16A0A"/>
    <w:rsid w:val="00E21D75"/>
    <w:rsid w:val="00E231DF"/>
    <w:rsid w:val="00E365F7"/>
    <w:rsid w:val="00E525D6"/>
    <w:rsid w:val="00E83F72"/>
    <w:rsid w:val="00E9016A"/>
    <w:rsid w:val="00EA7028"/>
    <w:rsid w:val="00EB1B20"/>
    <w:rsid w:val="00EB2A34"/>
    <w:rsid w:val="00EB2B37"/>
    <w:rsid w:val="00EB2D4C"/>
    <w:rsid w:val="00EC2004"/>
    <w:rsid w:val="00EC5A86"/>
    <w:rsid w:val="00EF4024"/>
    <w:rsid w:val="00F12CCF"/>
    <w:rsid w:val="00F251BA"/>
    <w:rsid w:val="00F649BC"/>
    <w:rsid w:val="00F675D2"/>
    <w:rsid w:val="00F71C29"/>
    <w:rsid w:val="00FC7BD0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FE4E4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13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1D413B"/>
    <w:pPr>
      <w:keepNext/>
      <w:numPr>
        <w:numId w:val="3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1D41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9D0C96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9D0C96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i."/>
    <w:basedOn w:val="Normal"/>
    <w:next w:val="Normal"/>
    <w:link w:val="Heading5Char"/>
    <w:qFormat/>
    <w:rsid w:val="006A2980"/>
    <w:pPr>
      <w:numPr>
        <w:ilvl w:val="4"/>
        <w:numId w:val="28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A."/>
    <w:basedOn w:val="Normal"/>
    <w:next w:val="Normal"/>
    <w:link w:val="Heading6Char"/>
    <w:qFormat/>
    <w:rsid w:val="006A2980"/>
    <w:pPr>
      <w:numPr>
        <w:ilvl w:val="5"/>
        <w:numId w:val="2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6A2980"/>
    <w:pPr>
      <w:numPr>
        <w:ilvl w:val="6"/>
        <w:numId w:val="28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6A2980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6A2980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D41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413B"/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6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ListType1">
    <w:name w:val="List Type 1"/>
    <w:basedOn w:val="Normal"/>
    <w:pPr>
      <w:numPr>
        <w:numId w:val="2"/>
      </w:numPr>
      <w:spacing w:after="200"/>
    </w:pPr>
    <w:rPr>
      <w:rFonts w:ascii="Times New Roman" w:hAnsi="Times New Roman"/>
    </w:rPr>
  </w:style>
  <w:style w:type="paragraph" w:customStyle="1" w:styleId="sspara">
    <w:name w:val="sspara"/>
    <w:basedOn w:val="Normal"/>
    <w:pPr>
      <w:numPr>
        <w:numId w:val="5"/>
      </w:numPr>
    </w:pPr>
  </w:style>
  <w:style w:type="paragraph" w:customStyle="1" w:styleId="ListType2">
    <w:name w:val="List Type 2"/>
    <w:basedOn w:val="Normal"/>
    <w:pPr>
      <w:numPr>
        <w:numId w:val="3"/>
      </w:numPr>
      <w:spacing w:after="200"/>
    </w:pPr>
    <w:rPr>
      <w:rFonts w:ascii="Times New Roman" w:hAnsi="Times New Roman"/>
      <w:sz w:val="24"/>
      <w:lang w:val="en-GB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1D413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1D413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D413B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next w:val="Normal"/>
    <w:link w:val="TitleChar"/>
    <w:qFormat/>
    <w:rsid w:val="009D0C9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</w:style>
  <w:style w:type="paragraph" w:styleId="TOC4">
    <w:name w:val="toc 4"/>
    <w:basedOn w:val="Normal"/>
    <w:next w:val="Normal"/>
    <w:autoRedefine/>
    <w:rsid w:val="001D413B"/>
    <w:pPr>
      <w:spacing w:after="100"/>
      <w:ind w:left="60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rsid w:val="001D413B"/>
    <w:pPr>
      <w:spacing w:after="100"/>
      <w:ind w:left="1000"/>
    </w:pPr>
  </w:style>
  <w:style w:type="paragraph" w:styleId="TOC5">
    <w:name w:val="toc 5"/>
    <w:basedOn w:val="Normal"/>
    <w:next w:val="Normal"/>
    <w:autoRedefine/>
    <w:rsid w:val="001D413B"/>
    <w:pPr>
      <w:spacing w:after="100"/>
      <w:ind w:left="800"/>
    </w:pPr>
  </w:style>
  <w:style w:type="paragraph" w:styleId="TOC7">
    <w:name w:val="toc 7"/>
    <w:basedOn w:val="Normal"/>
    <w:next w:val="Normal"/>
    <w:autoRedefine/>
    <w:rsid w:val="001D413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D413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D413B"/>
    <w:pPr>
      <w:spacing w:after="100"/>
      <w:ind w:left="1600"/>
    </w:pPr>
  </w:style>
  <w:style w:type="paragraph" w:customStyle="1" w:styleId="Style1">
    <w:name w:val="Style1"/>
    <w:basedOn w:val="Heading4"/>
    <w:rsid w:val="00E83F72"/>
    <w:rPr>
      <w:b w:val="0"/>
    </w:rPr>
  </w:style>
  <w:style w:type="table" w:styleId="TableGrid">
    <w:name w:val="Table Grid"/>
    <w:basedOn w:val="TableNormal"/>
    <w:rsid w:val="00E83F72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83F72"/>
  </w:style>
  <w:style w:type="paragraph" w:styleId="EndnoteText">
    <w:name w:val="endnote text"/>
    <w:basedOn w:val="Normal"/>
    <w:semiHidden/>
    <w:rsid w:val="00E83F72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1D413B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D413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D413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D413B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1D413B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D413B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1D413B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1D413B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1D413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D413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D413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D413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D413B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D413B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D413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D413B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D413B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1D413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D413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D413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D413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D413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D413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D413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D413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D413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D413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D413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D413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D413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D413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D413B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D413B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D413B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D413B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D413B"/>
    <w:pPr>
      <w:keepNext/>
      <w:numPr>
        <w:numId w:val="8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D413B"/>
    <w:pPr>
      <w:keepNext/>
      <w:numPr>
        <w:ilvl w:val="1"/>
        <w:numId w:val="8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D413B"/>
    <w:pPr>
      <w:keepNext/>
      <w:numPr>
        <w:ilvl w:val="2"/>
        <w:numId w:val="8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D413B"/>
    <w:pPr>
      <w:keepNext/>
      <w:numPr>
        <w:ilvl w:val="3"/>
        <w:numId w:val="8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D413B"/>
    <w:pPr>
      <w:keepNext/>
      <w:numPr>
        <w:ilvl w:val="4"/>
        <w:numId w:val="8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D413B"/>
    <w:pPr>
      <w:numPr>
        <w:ilvl w:val="5"/>
        <w:numId w:val="8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D413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D413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D413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D413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D413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D413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D413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D413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D413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D413B"/>
    <w:pPr>
      <w:numPr>
        <w:ilvl w:val="6"/>
        <w:numId w:val="8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D413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D413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D413B"/>
    <w:rPr>
      <w:szCs w:val="20"/>
    </w:rPr>
  </w:style>
  <w:style w:type="paragraph" w:customStyle="1" w:styleId="ASDEFCONTextBlock">
    <w:name w:val="ASDEFCON TextBlock"/>
    <w:basedOn w:val="ASDEFCONNormal"/>
    <w:qFormat/>
    <w:rsid w:val="001D413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D413B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D413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D413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D413B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D413B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D413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D413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D413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D413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D413B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1D413B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D413B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D413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D413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D413B"/>
    <w:pPr>
      <w:numPr>
        <w:numId w:val="7"/>
      </w:numPr>
    </w:pPr>
  </w:style>
  <w:style w:type="paragraph" w:customStyle="1" w:styleId="Table10ptBP1-ASDEFCON">
    <w:name w:val="Table 10pt BP1 - ASDEFCON"/>
    <w:basedOn w:val="ASDEFCONNormal"/>
    <w:rsid w:val="001D413B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D413B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D413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D413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D413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D413B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D413B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D413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D413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D413B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D413B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1D413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D413B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D413B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1D413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D413B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D413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D413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D413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D413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D413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D413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D413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D413B"/>
    <w:pPr>
      <w:numPr>
        <w:ilvl w:val="1"/>
        <w:numId w:val="26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B26374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1D413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9D0C96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9D0C96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i. Char"/>
    <w:link w:val="Heading5"/>
    <w:rsid w:val="006A2980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A. Char"/>
    <w:link w:val="Heading6"/>
    <w:rsid w:val="006A2980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6A2980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6A2980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6A2980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1D413B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055F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1D413B"/>
    <w:pPr>
      <w:numPr>
        <w:numId w:val="29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9D0C96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D0C96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D0C96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9D0C96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9D0C96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9D0C96"/>
    <w:pPr>
      <w:spacing w:after="0"/>
      <w:ind w:left="720"/>
    </w:pPr>
  </w:style>
  <w:style w:type="paragraph" w:customStyle="1" w:styleId="Bullet2">
    <w:name w:val="Bullet 2"/>
    <w:basedOn w:val="Normal"/>
    <w:rsid w:val="009D0C96"/>
    <w:pPr>
      <w:numPr>
        <w:numId w:val="3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098D-B464-40B6-AC39-5566EF13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322</TotalTime>
  <Pages>2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DID-ENG-DES-HSIAR</vt:lpstr>
    </vt:vector>
  </TitlesOfParts>
  <Manager/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DID-ENG-DES-HSIAR</dc:title>
  <dc:subject>Human System Integration Assurance Report</dc:subject>
  <dc:creator/>
  <cp:keywords>Human System Integration, Human Engineering, Human Factors, HFE, HSI</cp:keywords>
  <cp:lastModifiedBy/>
  <cp:revision>28</cp:revision>
  <cp:lastPrinted>2003-04-07T06:00:00Z</cp:lastPrinted>
  <dcterms:created xsi:type="dcterms:W3CDTF">2018-02-19T04:47:00Z</dcterms:created>
  <dcterms:modified xsi:type="dcterms:W3CDTF">2026-06-17T23:47:00Z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Objective-Id">
    <vt:lpwstr>BM80020981</vt:lpwstr>
  </property>
  <property fmtid="{D5CDD505-2E9C-101B-9397-08002B2CF9AE}" pid="6" name="Objective-Version">
    <vt:lpwstr>3.2</vt:lpwstr>
  </property>
  <property fmtid="{D5CDD505-2E9C-101B-9397-08002B2CF9AE}" pid="7" name="Objective-Classification">
    <vt:lpwstr>Official</vt:lpwstr>
  </property>
  <property fmtid="{D5CDD505-2E9C-101B-9397-08002B2CF9AE}" pid="8" name="Objective-Caveats">
    <vt:lpwstr/>
  </property>
  <property fmtid="{D5CDD505-2E9C-101B-9397-08002B2CF9AE}" pid="9" name="Header_Right">
    <vt:lpwstr/>
  </property>
  <property fmtid="{D5CDD505-2E9C-101B-9397-08002B2CF9AE}" pid="10" name="Footer_Left">
    <vt:lpwstr/>
  </property>
</Properties>
</file>